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D2E8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0E9E90BB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7E892" w14:textId="77777777" w:rsidR="007B6691" w:rsidRDefault="007B6691"/>
    <w:p w14:paraId="4DB1FE28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40702B8F" w14:textId="77777777" w:rsidR="007B6691" w:rsidRDefault="007B6691" w:rsidP="007B6691">
      <w:pPr>
        <w:jc w:val="center"/>
        <w:rPr>
          <w:b/>
        </w:rPr>
      </w:pPr>
    </w:p>
    <w:p w14:paraId="2A43DD6D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48475B">
        <w:rPr>
          <w:rFonts w:asciiTheme="minorHAnsi" w:hAnsiTheme="minorHAnsi"/>
          <w:sz w:val="28"/>
          <w:szCs w:val="28"/>
        </w:rPr>
        <w:t>301:  Campus Visitors and Salespersons</w:t>
      </w:r>
    </w:p>
    <w:p w14:paraId="08925539" w14:textId="77777777" w:rsidR="0048475B" w:rsidRDefault="0048475B" w:rsidP="0048475B">
      <w:r>
        <w:t>It is the policy of the Board of Trustees to welcome visitors and salespersons who are identified with a specific college purpose or function.  While on any A-B Tech campus or site, visitors and salespersons must comply with all A-B Tech policies and procedures.</w:t>
      </w:r>
    </w:p>
    <w:p w14:paraId="70DC2F24" w14:textId="77777777" w:rsidR="0048475B" w:rsidRDefault="0048475B" w:rsidP="000369E5">
      <w:pPr>
        <w:pStyle w:val="Heading2"/>
      </w:pPr>
      <w:r>
        <w:t>Scope</w:t>
      </w:r>
    </w:p>
    <w:p w14:paraId="4A096433" w14:textId="77777777" w:rsidR="0048475B" w:rsidRDefault="0048475B" w:rsidP="0048475B">
      <w:r>
        <w:t>Applies to all visitors and salespersons visiting any A-B Tech campus or site.</w:t>
      </w:r>
    </w:p>
    <w:p w14:paraId="6555D68F" w14:textId="77777777" w:rsidR="0048475B" w:rsidRDefault="0048475B" w:rsidP="000369E5">
      <w:pPr>
        <w:pStyle w:val="Heading2"/>
      </w:pPr>
      <w:r>
        <w:t>Definitions</w:t>
      </w:r>
    </w:p>
    <w:p w14:paraId="29152A94" w14:textId="77777777" w:rsidR="0048475B" w:rsidRDefault="0048475B" w:rsidP="0048475B">
      <w:r w:rsidRPr="000369E5">
        <w:rPr>
          <w:rStyle w:val="Heading3Char"/>
        </w:rPr>
        <w:t>Visitor</w:t>
      </w:r>
      <w:r>
        <w:t>:  Anyone other than A-B Tech personnel, an officially enrolled student, members of the Board of Trustees, or members of a College Foundation.</w:t>
      </w:r>
    </w:p>
    <w:p w14:paraId="2C0F488F" w14:textId="77777777" w:rsidR="0048475B" w:rsidRDefault="0048475B" w:rsidP="0048475B">
      <w:r w:rsidRPr="000369E5">
        <w:rPr>
          <w:rStyle w:val="Heading3Char"/>
        </w:rPr>
        <w:t>Salesperson</w:t>
      </w:r>
      <w:r>
        <w:t>:  Any person representing himself/herself, a business or organization with the intent of selling merchandise or business services on campus.</w:t>
      </w:r>
    </w:p>
    <w:p w14:paraId="615F52CA" w14:textId="77777777" w:rsidR="0048475B" w:rsidRDefault="0048475B" w:rsidP="000369E5">
      <w:pPr>
        <w:pStyle w:val="Heading2"/>
      </w:pPr>
      <w:r>
        <w:t>References</w:t>
      </w:r>
    </w:p>
    <w:p w14:paraId="20F7FC1B" w14:textId="77777777" w:rsidR="0048475B" w:rsidRDefault="0048475B" w:rsidP="000369E5">
      <w:pPr>
        <w:spacing w:before="120" w:after="120" w:line="240" w:lineRule="auto"/>
      </w:pPr>
      <w:r>
        <w:t>Reviewed by the Executive Leadership Team, March 7, 2012</w:t>
      </w:r>
    </w:p>
    <w:p w14:paraId="648F60C9" w14:textId="77777777" w:rsidR="0048475B" w:rsidRDefault="0048475B" w:rsidP="000369E5">
      <w:pPr>
        <w:spacing w:before="120" w:after="120" w:line="240" w:lineRule="auto"/>
      </w:pPr>
      <w:r>
        <w:t>Reviewed by the College Attorney, March 9, 2012</w:t>
      </w:r>
    </w:p>
    <w:p w14:paraId="6B80FC13" w14:textId="77777777" w:rsidR="0048475B" w:rsidRDefault="0048475B" w:rsidP="000369E5">
      <w:pPr>
        <w:spacing w:before="120" w:after="120" w:line="240" w:lineRule="auto"/>
      </w:pPr>
      <w:r>
        <w:t>Reviewed by the Board of Trustees Executive Committee, March 15, 2012</w:t>
      </w:r>
    </w:p>
    <w:p w14:paraId="4E5344CF" w14:textId="77777777" w:rsidR="0048475B" w:rsidRDefault="000369E5" w:rsidP="000369E5">
      <w:pPr>
        <w:pStyle w:val="Heading2"/>
      </w:pPr>
      <w:r>
        <w:t>Policy Owner</w:t>
      </w:r>
    </w:p>
    <w:p w14:paraId="6B83A638" w14:textId="2CED3198" w:rsidR="0048475B" w:rsidRDefault="0048475B" w:rsidP="0048475B">
      <w:r>
        <w:t xml:space="preserve">Vice President for </w:t>
      </w:r>
      <w:r w:rsidR="005F0665">
        <w:t>Operations/CIO</w:t>
      </w:r>
      <w:r>
        <w:t>, Ext. 7</w:t>
      </w:r>
      <w:r w:rsidR="00775548">
        <w:t>900</w:t>
      </w:r>
    </w:p>
    <w:p w14:paraId="348C9733" w14:textId="77777777" w:rsidR="0048475B" w:rsidRDefault="0048475B" w:rsidP="0048475B"/>
    <w:p w14:paraId="109145E3" w14:textId="77777777" w:rsidR="007B6691" w:rsidRPr="00DD553E" w:rsidRDefault="0048475B" w:rsidP="0048475B">
      <w:r>
        <w:t>See Campus Visitors and Salespersons Procedure</w:t>
      </w:r>
    </w:p>
    <w:p w14:paraId="3032DE72" w14:textId="22A2A258" w:rsidR="007B6691" w:rsidRDefault="0048475B">
      <w:r>
        <w:t xml:space="preserve">Approved by the </w:t>
      </w:r>
      <w:r w:rsidR="008C6DCD">
        <w:t>Board of Trustees on May 7, 2012.</w:t>
      </w:r>
    </w:p>
    <w:sectPr w:rsidR="007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369E5"/>
    <w:rsid w:val="00186E5B"/>
    <w:rsid w:val="0048475B"/>
    <w:rsid w:val="005F0665"/>
    <w:rsid w:val="00775548"/>
    <w:rsid w:val="007B6691"/>
    <w:rsid w:val="008C6DCD"/>
    <w:rsid w:val="00913515"/>
    <w:rsid w:val="00955CE7"/>
    <w:rsid w:val="00D36D59"/>
    <w:rsid w:val="00DD553E"/>
    <w:rsid w:val="00E52999"/>
    <w:rsid w:val="00E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4F7B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9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69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721</Value>
    </Procedure>
    <ELT_x0020_Reviewed xmlns="89b78d55-7dab-4c90-aab4-fcde592880c4">3.7.12</ELT_x0020_Reviewed>
    <Former_x0020_Policy_x0020__x0023_ xmlns="89b78d55-7dab-4c90-aab4-fcde592880c4" xsi:nil="true"/>
    <Policy_x0020__x0023_ xmlns="89b78d55-7dab-4c90-aab4-fcde592880c4">301</Policy_x0020__x0023_>
    <Chapter xmlns="24095468-7e6a-47f9-99ae-172bfb0b814b">3</Chapter>
    <Approved xmlns="89b78d55-7dab-4c90-aab4-fcde592880c4">5.7.12</Approved>
    <_dlc_DocId xmlns="bebb4801-54de-4360-b8be-17d68ad98198">5XFVYUFMDQTF-1786235727-1010</_dlc_DocId>
    <_dlc_DocIdUrl xmlns="bebb4801-54de-4360-b8be-17d68ad98198">
      <Url>https://policies.abtech.edu/_layouts/15/DocIdRedir.aspx?ID=5XFVYUFMDQTF-1786235727-1010</Url>
      <Description>5XFVYUFMDQTF-1786235727-1010</Description>
    </_dlc_DocIdUrl>
    <_dlc_DocIdPersistId xmlns="bebb4801-54de-4360-b8be-17d68ad98198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A0886-9728-487A-ABAB-A59E1D67D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3CA69-7C62-4BA4-BF37-062B3B597E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E482CD-3FA8-4179-AB07-76EB4E6A0157}">
  <ds:schemaRefs>
    <ds:schemaRef ds:uri="http://schemas.microsoft.com/office/2006/documentManagement/types"/>
    <ds:schemaRef ds:uri="http://purl.org/dc/terms/"/>
    <ds:schemaRef ds:uri="http://purl.org/dc/dcmitype/"/>
    <ds:schemaRef ds:uri="bebb4801-54de-4360-b8be-17d68ad9819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4095468-7e6a-47f9-99ae-172bfb0b814b"/>
    <ds:schemaRef ds:uri="89b78d55-7dab-4c90-aab4-fcde592880c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F0A207-51F4-4578-B515-2E5016921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Visitors and Salespersons</dc:title>
  <dc:subject/>
  <dc:creator>Carolyn H Rice</dc:creator>
  <cp:keywords/>
  <dc:description/>
  <cp:lastModifiedBy>Carolyn H. Rice</cp:lastModifiedBy>
  <cp:revision>4</cp:revision>
  <dcterms:created xsi:type="dcterms:W3CDTF">2017-07-18T15:46:00Z</dcterms:created>
  <dcterms:modified xsi:type="dcterms:W3CDTF">2025-01-27T20:55:00Z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3c5971a6-0946-440c-8e9c-a2431f913d06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